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2C720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2C720A">
              <w:rPr>
                <w:sz w:val="26"/>
                <w:szCs w:val="26"/>
                <w:lang w:eastAsia="en-US"/>
              </w:rPr>
              <w:t xml:space="preserve">Оператор (машинист) крана </w:t>
            </w:r>
            <w:proofErr w:type="gramStart"/>
            <w:r w:rsidR="002C720A">
              <w:rPr>
                <w:sz w:val="26"/>
                <w:szCs w:val="26"/>
                <w:lang w:eastAsia="en-US"/>
              </w:rPr>
              <w:t>–м</w:t>
            </w:r>
            <w:proofErr w:type="gramEnd"/>
            <w:r w:rsidR="002C720A">
              <w:rPr>
                <w:sz w:val="26"/>
                <w:szCs w:val="26"/>
                <w:lang w:eastAsia="en-US"/>
              </w:rPr>
              <w:t>анипулятора (мусоровоза)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2C720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C720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2C720A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11F83"/>
    <w:rsid w:val="00BB24DE"/>
    <w:rsid w:val="00BC7B1C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2026-02-18T06:47:00Z</cp:lastPrinted>
  <dcterms:created xsi:type="dcterms:W3CDTF">2024-02-27T12:01:00Z</dcterms:created>
  <dcterms:modified xsi:type="dcterms:W3CDTF">2026-05-28T15:27:00Z</dcterms:modified>
</cp:coreProperties>
</file>